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b4d21cd00b5a7b5ff88b8b1150cb3e108a07fd1"/>
    <w:p>
      <w:pPr>
        <w:pStyle w:val="Heading1"/>
      </w:pPr>
      <w:r>
        <w:t xml:space="preserve">Рапорт на материальную помощь военнослужащему: образец</w:t>
      </w:r>
    </w:p>
    <w:p>
      <w:pPr>
        <w:pStyle w:val="FirstParagraph"/>
      </w:pPr>
      <w:r>
        <w:t xml:space="preserve">Образец для военнослужащего по контракту в Вооружённых Силах. Мобилизованные по указу о частичной мобилизации имеют статус военнослужащих, проходящих службу по контракту; отдельного правила о материальной помощи для них в указе нет — если помощь не начислили, рапорт можно подать по этому образцу и уточнить порядок в финансовом органе части. Рапорт подают по команде — через непосредственного командира (начальника) на имя командира воинской части.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Командиру войсковой части [номер]</w:t>
      </w:r>
      <w:r>
        <w:br/>
      </w:r>
      <w:r>
        <w:t xml:space="preserve">[воинское звание, инициалы, фамилия командира]</w:t>
      </w:r>
    </w:p>
    <w:p>
      <w:pPr>
        <w:pStyle w:val="BodyText"/>
      </w:pPr>
      <w:r>
        <w:t xml:space="preserve">[воинская должность]</w:t>
      </w:r>
      <w:r>
        <w:br/>
      </w:r>
      <w:r>
        <w:t xml:space="preserve">[воинское звание, фамилия, имя, отчество]</w:t>
      </w:r>
      <w:r>
        <w:br/>
      </w:r>
      <w:r>
        <w:t xml:space="preserve">личный номер [личный номер]</w:t>
      </w:r>
    </w:p>
    <w:bookmarkStart w:id="9" w:name="рапорт"/>
    <w:p>
      <w:pPr>
        <w:pStyle w:val="Heading2"/>
      </w:pPr>
      <w:r>
        <w:t xml:space="preserve">РАПОРТ</w:t>
      </w:r>
    </w:p>
    <w:p>
      <w:pPr>
        <w:pStyle w:val="FirstParagraph"/>
      </w:pPr>
      <w:r>
        <w:t xml:space="preserve">о выплате ежегодной материальной помощи</w:t>
      </w:r>
    </w:p>
    <w:p>
      <w:pPr>
        <w:pStyle w:val="BodyText"/>
      </w:pPr>
      <w:r>
        <w:t xml:space="preserve">Прошу выплатить мне ежегодную материальную помощь за [год] год в размере одного оклада денежного содержания в соответствии с частью 22 статьи 2 Федерального закона от 07.11.2011 № 306-ФЗ «О денежном довольствии военнослужащих и предоставлении им отдельных выплат» и пунктом 79 Порядка обеспечения денежным довольствием военнослужащих Вооружённых Сил Российской Федерации, утверждённого приказом Министра обороны Российской Федерации от 06.12.2019 № 727.</w:t>
      </w:r>
    </w:p>
    <w:p>
      <w:pPr>
        <w:pStyle w:val="BodyText"/>
      </w:pPr>
      <w:r>
        <w:t xml:space="preserve">Сообщаю:</w:t>
      </w:r>
    </w:p>
    <w:p>
      <w:pPr>
        <w:pStyle w:val="Compact"/>
        <w:numPr>
          <w:ilvl w:val="0"/>
          <w:numId w:val="1001"/>
        </w:numPr>
      </w:pPr>
      <w:r>
        <w:t xml:space="preserve">в [год] году ежегодная материальная помощь мне не выплачивалась, в том числе по прежнему месту военной службы;</w:t>
      </w:r>
    </w:p>
    <w:p>
      <w:pPr>
        <w:pStyle w:val="Compact"/>
        <w:numPr>
          <w:ilvl w:val="0"/>
          <w:numId w:val="1001"/>
        </w:numPr>
      </w:pPr>
      <w:r>
        <w:t xml:space="preserve">в распоряжении командира (начальника) не нахожусь;</w:t>
      </w:r>
    </w:p>
    <w:p>
      <w:pPr>
        <w:pStyle w:val="Compact"/>
        <w:numPr>
          <w:ilvl w:val="0"/>
          <w:numId w:val="1001"/>
        </w:numPr>
      </w:pPr>
      <w:r>
        <w:t xml:space="preserve">[если в текущем году был перевод:] в войсковую часть [номер] прибыл(а) [дд.мм.гггг] из войсковой части [номер]; сведения о выплате материальной помощи в текущем году указаны в денежном аттестате [номер, дд.мм.гггг].</w:t>
      </w:r>
    </w:p>
    <w:p>
      <w:pPr>
        <w:pStyle w:val="FirstParagraph"/>
      </w:pPr>
      <w:r>
        <w:t xml:space="preserve">Приложение: [без приложений / копия денежного аттестата на [__] л. — при переводе].</w:t>
      </w:r>
    </w:p>
    <w:p>
      <w:pPr>
        <w:pStyle w:val="BodyText"/>
      </w:pPr>
      <w:r>
        <w:t xml:space="preserve">[воинская должность]</w:t>
      </w:r>
      <w:r>
        <w:br/>
      </w:r>
      <w:r>
        <w:t xml:space="preserve">[воинское звание] 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2"/>
        </w:numPr>
      </w:pPr>
      <w:r>
        <w:t xml:space="preserve">Помощь выплачивают один раз в календарный год — проверьте, не получали ли её в этом году на прежнем месте службы.</w:t>
      </w:r>
    </w:p>
    <w:p>
      <w:pPr>
        <w:pStyle w:val="Compact"/>
        <w:numPr>
          <w:ilvl w:val="0"/>
          <w:numId w:val="1002"/>
        </w:numPr>
      </w:pPr>
      <w:r>
        <w:t xml:space="preserve">Если в этом году вас перевели, приложите копию денежного аттестата: в нём есть сведения о выплате.</w:t>
      </w:r>
    </w:p>
    <w:p>
      <w:pPr>
        <w:pStyle w:val="Compact"/>
        <w:numPr>
          <w:ilvl w:val="0"/>
          <w:numId w:val="1002"/>
        </w:numPr>
      </w:pPr>
      <w:r>
        <w:t xml:space="preserve">Увольняетесь до декабря — подайте рапорт до исключения из списков части.</w:t>
      </w:r>
    </w:p>
    <w:p>
      <w:pPr>
        <w:pStyle w:val="FirstParagraph"/>
      </w:pPr>
      <w:r>
        <w:t xml:space="preserve">Отметка о приёме на втором экземпляре: «Рапорт принят [дд.мм.гггг], зарегистрирован за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